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1" w:rsidRDefault="00A85A42">
      <w:r w:rsidRPr="00A85A42">
        <w:rPr>
          <w:noProof/>
          <w:lang w:eastAsia="nl-NL"/>
        </w:rPr>
        <w:drawing>
          <wp:inline distT="0" distB="0" distL="0" distR="0">
            <wp:extent cx="2881630" cy="1435100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42" w:rsidRDefault="00A85A42"/>
    <w:p w:rsidR="00A85A42" w:rsidRDefault="00A85A42">
      <w:pPr>
        <w:rPr>
          <w:sz w:val="20"/>
          <w:szCs w:val="20"/>
        </w:rPr>
      </w:pPr>
      <w:r w:rsidRPr="00A85A42">
        <w:rPr>
          <w:b/>
          <w:sz w:val="28"/>
          <w:szCs w:val="28"/>
        </w:rPr>
        <w:t>Persbericht</w:t>
      </w:r>
      <w:r w:rsidRPr="00A85A42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6E0">
        <w:rPr>
          <w:sz w:val="20"/>
          <w:szCs w:val="20"/>
        </w:rPr>
        <w:t>16-06</w:t>
      </w:r>
      <w:r w:rsidRPr="00A85A42">
        <w:rPr>
          <w:sz w:val="20"/>
          <w:szCs w:val="20"/>
        </w:rPr>
        <w:t>-21</w:t>
      </w:r>
    </w:p>
    <w:p w:rsidR="00A85A42" w:rsidRPr="00A85A42" w:rsidRDefault="00A85A42" w:rsidP="003D3707">
      <w:pPr>
        <w:spacing w:after="0"/>
        <w:rPr>
          <w:b/>
          <w:sz w:val="24"/>
          <w:szCs w:val="24"/>
        </w:rPr>
      </w:pPr>
      <w:r w:rsidRPr="00A85A42">
        <w:rPr>
          <w:b/>
          <w:sz w:val="24"/>
          <w:szCs w:val="24"/>
        </w:rPr>
        <w:t>Raad HK mag bestemmingsplan gewoon afkeuren</w:t>
      </w:r>
    </w:p>
    <w:p w:rsidR="003D3707" w:rsidRDefault="00A85A42" w:rsidP="003D37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“Ik zou niet weten waarom een juridische onderbouwing van een afwijzing van een bestemmingsplan noodzakelijk is” zo merkt hoogleraar bestuurskunde aan de Radboud Universiteit </w:t>
      </w:r>
      <w:r w:rsidR="0029231E">
        <w:rPr>
          <w:sz w:val="20"/>
          <w:szCs w:val="20"/>
        </w:rPr>
        <w:t xml:space="preserve">prof. Dr. M.S. </w:t>
      </w:r>
      <w:r w:rsidRPr="00A85A42">
        <w:rPr>
          <w:sz w:val="20"/>
          <w:szCs w:val="20"/>
        </w:rPr>
        <w:t>De</w:t>
      </w:r>
      <w:r w:rsidR="0029231E">
        <w:rPr>
          <w:sz w:val="20"/>
          <w:szCs w:val="20"/>
        </w:rPr>
        <w:t xml:space="preserve"> Vries op. Dat staat in e</w:t>
      </w:r>
      <w:r>
        <w:rPr>
          <w:sz w:val="20"/>
          <w:szCs w:val="20"/>
        </w:rPr>
        <w:t>e</w:t>
      </w:r>
      <w:r w:rsidR="0029231E">
        <w:rPr>
          <w:sz w:val="20"/>
          <w:szCs w:val="20"/>
        </w:rPr>
        <w:t>n</w:t>
      </w:r>
      <w:r>
        <w:rPr>
          <w:sz w:val="20"/>
          <w:szCs w:val="20"/>
        </w:rPr>
        <w:t xml:space="preserve"> advies </w:t>
      </w:r>
      <w:r w:rsidR="0029231E">
        <w:rPr>
          <w:sz w:val="20"/>
          <w:szCs w:val="20"/>
        </w:rPr>
        <w:t xml:space="preserve">van hem </w:t>
      </w:r>
      <w:r>
        <w:rPr>
          <w:sz w:val="20"/>
          <w:szCs w:val="20"/>
        </w:rPr>
        <w:t xml:space="preserve">aan de werkgroep Red </w:t>
      </w:r>
      <w:r w:rsidR="0029231E">
        <w:rPr>
          <w:sz w:val="20"/>
          <w:szCs w:val="20"/>
        </w:rPr>
        <w:t xml:space="preserve">de </w:t>
      </w:r>
      <w:proofErr w:type="spellStart"/>
      <w:r w:rsidR="0029231E">
        <w:rPr>
          <w:sz w:val="20"/>
          <w:szCs w:val="20"/>
        </w:rPr>
        <w:t>Wieringermeer</w:t>
      </w:r>
      <w:proofErr w:type="spellEnd"/>
      <w:r w:rsidR="0029231E">
        <w:rPr>
          <w:sz w:val="20"/>
          <w:szCs w:val="20"/>
        </w:rPr>
        <w:t>. Die heeft h</w:t>
      </w:r>
      <w:r w:rsidR="003D3707">
        <w:rPr>
          <w:sz w:val="20"/>
          <w:szCs w:val="20"/>
        </w:rPr>
        <w:t>e</w:t>
      </w:r>
      <w:r w:rsidR="0029231E">
        <w:rPr>
          <w:sz w:val="20"/>
          <w:szCs w:val="20"/>
        </w:rPr>
        <w:t xml:space="preserve">m </w:t>
      </w:r>
      <w:r w:rsidR="00564D40">
        <w:rPr>
          <w:sz w:val="20"/>
          <w:szCs w:val="20"/>
        </w:rPr>
        <w:t xml:space="preserve">er </w:t>
      </w:r>
      <w:r w:rsidR="0029231E">
        <w:rPr>
          <w:sz w:val="20"/>
          <w:szCs w:val="20"/>
        </w:rPr>
        <w:t>om gevraagd</w:t>
      </w:r>
      <w:r w:rsidR="003D3707">
        <w:rPr>
          <w:sz w:val="20"/>
          <w:szCs w:val="20"/>
        </w:rPr>
        <w:t xml:space="preserve"> omdat B&amp;W van Hollands Kroon in hun </w:t>
      </w:r>
      <w:r w:rsidR="0029231E">
        <w:rPr>
          <w:sz w:val="20"/>
          <w:szCs w:val="20"/>
        </w:rPr>
        <w:t>voor</w:t>
      </w:r>
      <w:r w:rsidR="003D3707">
        <w:rPr>
          <w:sz w:val="20"/>
          <w:szCs w:val="20"/>
        </w:rPr>
        <w:t xml:space="preserve">stel voor uitbreiding van </w:t>
      </w:r>
      <w:proofErr w:type="spellStart"/>
      <w:r w:rsidR="00564D40">
        <w:rPr>
          <w:sz w:val="20"/>
          <w:szCs w:val="20"/>
        </w:rPr>
        <w:t>Agriport</w:t>
      </w:r>
      <w:proofErr w:type="spellEnd"/>
      <w:r w:rsidR="00564D40">
        <w:rPr>
          <w:sz w:val="20"/>
          <w:szCs w:val="20"/>
        </w:rPr>
        <w:t xml:space="preserve"> met deelgebied B1, </w:t>
      </w:r>
      <w:r w:rsidR="003D3707">
        <w:rPr>
          <w:sz w:val="20"/>
          <w:szCs w:val="20"/>
        </w:rPr>
        <w:t>aangaf</w:t>
      </w:r>
      <w:r w:rsidR="0029231E">
        <w:rPr>
          <w:sz w:val="20"/>
          <w:szCs w:val="20"/>
        </w:rPr>
        <w:t xml:space="preserve"> dat het moeilijk zou zijn om </w:t>
      </w:r>
      <w:r w:rsidR="003D3707">
        <w:rPr>
          <w:sz w:val="20"/>
          <w:szCs w:val="20"/>
        </w:rPr>
        <w:t>het</w:t>
      </w:r>
      <w:r w:rsidR="0029231E">
        <w:rPr>
          <w:sz w:val="20"/>
          <w:szCs w:val="20"/>
        </w:rPr>
        <w:t xml:space="preserve"> voorstel op ruimtelijke gronden af te wijzen. </w:t>
      </w:r>
    </w:p>
    <w:p w:rsidR="003D3707" w:rsidRDefault="0029231E" w:rsidP="003D37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564D40">
        <w:rPr>
          <w:sz w:val="20"/>
          <w:szCs w:val="20"/>
        </w:rPr>
        <w:t>werkgroep was over mogelijke afwijzing in discussie met de betrokken wethouders van Hollands Kroon.</w:t>
      </w:r>
      <w:r>
        <w:rPr>
          <w:sz w:val="20"/>
          <w:szCs w:val="20"/>
        </w:rPr>
        <w:t xml:space="preserve">   </w:t>
      </w:r>
    </w:p>
    <w:p w:rsidR="003D3707" w:rsidRDefault="003D3707" w:rsidP="003D3707">
      <w:pPr>
        <w:spacing w:after="0"/>
        <w:rPr>
          <w:sz w:val="20"/>
          <w:szCs w:val="20"/>
        </w:rPr>
      </w:pPr>
    </w:p>
    <w:p w:rsidR="00564D40" w:rsidRDefault="0029231E" w:rsidP="003D37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Volgens </w:t>
      </w:r>
      <w:r w:rsidR="003D3707">
        <w:rPr>
          <w:sz w:val="20"/>
          <w:szCs w:val="20"/>
        </w:rPr>
        <w:t xml:space="preserve">de bestuurlijk </w:t>
      </w:r>
      <w:r w:rsidR="00564D40">
        <w:rPr>
          <w:sz w:val="20"/>
          <w:szCs w:val="20"/>
        </w:rPr>
        <w:t>doorgewinterde</w:t>
      </w:r>
      <w:r w:rsidR="003D3707">
        <w:rPr>
          <w:sz w:val="20"/>
          <w:szCs w:val="20"/>
        </w:rPr>
        <w:t xml:space="preserve"> hoogleraar mag </w:t>
      </w:r>
      <w:r>
        <w:rPr>
          <w:sz w:val="20"/>
          <w:szCs w:val="20"/>
        </w:rPr>
        <w:t xml:space="preserve">de </w:t>
      </w:r>
      <w:r w:rsidR="00A85A42" w:rsidRPr="00A85A42">
        <w:rPr>
          <w:sz w:val="20"/>
          <w:szCs w:val="20"/>
        </w:rPr>
        <w:t>gemeenteraad van Hollands Kroon het</w:t>
      </w:r>
      <w:r w:rsidR="00A85A42">
        <w:rPr>
          <w:sz w:val="20"/>
          <w:szCs w:val="20"/>
        </w:rPr>
        <w:t xml:space="preserve"> bestemmingsplan voor de uitbreiding van </w:t>
      </w:r>
      <w:proofErr w:type="spellStart"/>
      <w:r w:rsidR="00A85A42">
        <w:rPr>
          <w:sz w:val="20"/>
          <w:szCs w:val="20"/>
        </w:rPr>
        <w:t>Agriport</w:t>
      </w:r>
      <w:proofErr w:type="spellEnd"/>
      <w:r w:rsidR="00A85A42">
        <w:rPr>
          <w:sz w:val="20"/>
          <w:szCs w:val="20"/>
        </w:rPr>
        <w:t xml:space="preserve"> op B1 gew</w:t>
      </w:r>
      <w:r>
        <w:rPr>
          <w:sz w:val="20"/>
          <w:szCs w:val="20"/>
        </w:rPr>
        <w:t>oon afkeur</w:t>
      </w:r>
      <w:r w:rsidR="00A85A42">
        <w:rPr>
          <w:sz w:val="20"/>
          <w:szCs w:val="20"/>
        </w:rPr>
        <w:t xml:space="preserve">en. Daar hoeft de raad </w:t>
      </w:r>
      <w:r>
        <w:rPr>
          <w:sz w:val="20"/>
          <w:szCs w:val="20"/>
        </w:rPr>
        <w:t xml:space="preserve">volgens hem </w:t>
      </w:r>
      <w:r w:rsidR="00A85A42">
        <w:rPr>
          <w:sz w:val="20"/>
          <w:szCs w:val="20"/>
        </w:rPr>
        <w:t>geen uitgebreide ruimtelijke argument</w:t>
      </w:r>
      <w:r>
        <w:rPr>
          <w:sz w:val="20"/>
          <w:szCs w:val="20"/>
        </w:rPr>
        <w:t>en voor</w:t>
      </w:r>
      <w:r w:rsidR="00A85A42">
        <w:rPr>
          <w:sz w:val="20"/>
          <w:szCs w:val="20"/>
        </w:rPr>
        <w:t xml:space="preserve"> te gebruiken</w:t>
      </w:r>
      <w:r>
        <w:rPr>
          <w:sz w:val="20"/>
          <w:szCs w:val="20"/>
        </w:rPr>
        <w:t>. “Waar</w:t>
      </w:r>
      <w:r w:rsidR="003D3707">
        <w:rPr>
          <w:sz w:val="20"/>
          <w:szCs w:val="20"/>
        </w:rPr>
        <w:t xml:space="preserve"> het om gaat is dat d</w:t>
      </w:r>
      <w:r>
        <w:rPr>
          <w:sz w:val="20"/>
          <w:szCs w:val="20"/>
        </w:rPr>
        <w:t>e</w:t>
      </w:r>
      <w:r w:rsidR="003D3707">
        <w:rPr>
          <w:sz w:val="20"/>
          <w:szCs w:val="20"/>
        </w:rPr>
        <w:t xml:space="preserve"> </w:t>
      </w:r>
      <w:r>
        <w:rPr>
          <w:sz w:val="20"/>
          <w:szCs w:val="20"/>
        </w:rPr>
        <w:t>beleidsvrijheid van de gemeenteraad in</w:t>
      </w:r>
      <w:r w:rsidR="003D3707">
        <w:rPr>
          <w:sz w:val="20"/>
          <w:szCs w:val="20"/>
        </w:rPr>
        <w:t xml:space="preserve"> dezen zeer groot is. Een argum</w:t>
      </w:r>
      <w:r>
        <w:rPr>
          <w:sz w:val="20"/>
          <w:szCs w:val="20"/>
        </w:rPr>
        <w:t>ent dat er nog onvoldoende bekend is over landschappelijke aspecten, geluid, energieverbruik, waterverbruik, zoutlozing (..) en d</w:t>
      </w:r>
      <w:r w:rsidR="003D3707">
        <w:rPr>
          <w:sz w:val="20"/>
          <w:szCs w:val="20"/>
        </w:rPr>
        <w:t>a</w:t>
      </w:r>
      <w:r>
        <w:rPr>
          <w:sz w:val="20"/>
          <w:szCs w:val="20"/>
        </w:rPr>
        <w:t>armee voor de gezondheid van de bevolking</w:t>
      </w:r>
      <w:r w:rsidR="003D3707">
        <w:rPr>
          <w:sz w:val="20"/>
          <w:szCs w:val="20"/>
        </w:rPr>
        <w:t xml:space="preserve">, omdat er geen </w:t>
      </w:r>
      <w:proofErr w:type="spellStart"/>
      <w:r w:rsidR="003D3707">
        <w:rPr>
          <w:sz w:val="20"/>
          <w:szCs w:val="20"/>
        </w:rPr>
        <w:t>plan-MER</w:t>
      </w:r>
      <w:proofErr w:type="spellEnd"/>
      <w:r w:rsidR="003D3707">
        <w:rPr>
          <w:sz w:val="20"/>
          <w:szCs w:val="20"/>
        </w:rPr>
        <w:t xml:space="preserve"> aan d</w:t>
      </w:r>
      <w:r>
        <w:rPr>
          <w:sz w:val="20"/>
          <w:szCs w:val="20"/>
        </w:rPr>
        <w:t>e</w:t>
      </w:r>
      <w:r w:rsidR="003D37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voorgenomen wijziging van het bestemmingsplan ten grondslag ligt, is juridisch al een </w:t>
      </w:r>
      <w:r w:rsidR="003D3707">
        <w:rPr>
          <w:sz w:val="20"/>
          <w:szCs w:val="20"/>
        </w:rPr>
        <w:t>alles</w:t>
      </w:r>
      <w:r>
        <w:rPr>
          <w:sz w:val="20"/>
          <w:szCs w:val="20"/>
        </w:rPr>
        <w:t>zins aanvaardbaar argument</w:t>
      </w:r>
      <w:r w:rsidR="00564D40">
        <w:rPr>
          <w:sz w:val="20"/>
          <w:szCs w:val="20"/>
        </w:rPr>
        <w:t>”</w:t>
      </w:r>
      <w:r w:rsidR="00B96EB0">
        <w:rPr>
          <w:sz w:val="20"/>
          <w:szCs w:val="20"/>
        </w:rPr>
        <w:t>.</w:t>
      </w:r>
      <w:r w:rsidR="00A85A42">
        <w:rPr>
          <w:sz w:val="20"/>
          <w:szCs w:val="20"/>
        </w:rPr>
        <w:t xml:space="preserve"> </w:t>
      </w:r>
    </w:p>
    <w:p w:rsidR="00B96EB0" w:rsidRDefault="00564D40" w:rsidP="003D3707">
      <w:pPr>
        <w:spacing w:after="0"/>
        <w:rPr>
          <w:sz w:val="20"/>
          <w:szCs w:val="20"/>
        </w:rPr>
      </w:pPr>
      <w:r>
        <w:rPr>
          <w:sz w:val="20"/>
          <w:szCs w:val="20"/>
        </w:rPr>
        <w:t>“</w:t>
      </w:r>
      <w:r w:rsidR="003D3707">
        <w:rPr>
          <w:sz w:val="20"/>
          <w:szCs w:val="20"/>
        </w:rPr>
        <w:t>Juist omdat de g</w:t>
      </w:r>
      <w:r w:rsidR="00B96EB0">
        <w:rPr>
          <w:sz w:val="20"/>
          <w:szCs w:val="20"/>
        </w:rPr>
        <w:t>emee</w:t>
      </w:r>
      <w:r w:rsidR="003D3707">
        <w:rPr>
          <w:sz w:val="20"/>
          <w:szCs w:val="20"/>
        </w:rPr>
        <w:t>n</w:t>
      </w:r>
      <w:r w:rsidR="00B96EB0">
        <w:rPr>
          <w:sz w:val="20"/>
          <w:szCs w:val="20"/>
        </w:rPr>
        <w:t>t</w:t>
      </w:r>
      <w:r w:rsidR="003D3707">
        <w:rPr>
          <w:sz w:val="20"/>
          <w:szCs w:val="20"/>
        </w:rPr>
        <w:t>e geen MER wil laten opstellen,</w:t>
      </w:r>
      <w:r w:rsidR="00B96EB0">
        <w:rPr>
          <w:sz w:val="20"/>
          <w:szCs w:val="20"/>
        </w:rPr>
        <w:t xml:space="preserve"> </w:t>
      </w:r>
      <w:r w:rsidR="003D3707">
        <w:rPr>
          <w:sz w:val="20"/>
          <w:szCs w:val="20"/>
        </w:rPr>
        <w:t>lij</w:t>
      </w:r>
      <w:r w:rsidR="00B96EB0">
        <w:rPr>
          <w:sz w:val="20"/>
          <w:szCs w:val="20"/>
        </w:rPr>
        <w:t>k</w:t>
      </w:r>
      <w:r w:rsidR="003D3707">
        <w:rPr>
          <w:sz w:val="20"/>
          <w:szCs w:val="20"/>
        </w:rPr>
        <w:t>t me dat een adequate optie</w:t>
      </w:r>
      <w:r w:rsidR="00B96EB0">
        <w:rPr>
          <w:sz w:val="20"/>
          <w:szCs w:val="20"/>
        </w:rPr>
        <w:t xml:space="preserve">”, aldus de hoogleraar. </w:t>
      </w:r>
      <w:r w:rsidR="003D3707">
        <w:rPr>
          <w:sz w:val="20"/>
          <w:szCs w:val="20"/>
        </w:rPr>
        <w:t xml:space="preserve"> </w:t>
      </w:r>
    </w:p>
    <w:p w:rsidR="00564D40" w:rsidRDefault="00564D40" w:rsidP="003D3707">
      <w:pPr>
        <w:spacing w:after="0"/>
        <w:rPr>
          <w:sz w:val="20"/>
          <w:szCs w:val="20"/>
        </w:rPr>
      </w:pPr>
    </w:p>
    <w:p w:rsidR="00B96EB0" w:rsidRDefault="00B96EB0" w:rsidP="003D3707">
      <w:pPr>
        <w:spacing w:after="0"/>
        <w:rPr>
          <w:sz w:val="20"/>
          <w:szCs w:val="20"/>
        </w:rPr>
      </w:pPr>
      <w:r>
        <w:rPr>
          <w:sz w:val="20"/>
          <w:szCs w:val="20"/>
        </w:rPr>
        <w:t>Over de MER merkt hij verder op: “Wat ik zie is dat de gemeente een groot plan (</w:t>
      </w:r>
      <w:r w:rsidR="00564D40">
        <w:rPr>
          <w:i/>
          <w:sz w:val="20"/>
          <w:szCs w:val="20"/>
        </w:rPr>
        <w:t>voor 170 ha datacenter</w:t>
      </w:r>
      <w:r w:rsidR="005366E0">
        <w:rPr>
          <w:i/>
          <w:sz w:val="20"/>
          <w:szCs w:val="20"/>
        </w:rPr>
        <w:t>s</w:t>
      </w:r>
      <w:r w:rsidR="00564D40">
        <w:rPr>
          <w:i/>
          <w:sz w:val="20"/>
          <w:szCs w:val="20"/>
        </w:rPr>
        <w:t xml:space="preserve">, </w:t>
      </w:r>
      <w:proofErr w:type="spellStart"/>
      <w:r w:rsidR="00564D40">
        <w:rPr>
          <w:i/>
          <w:sz w:val="20"/>
          <w:szCs w:val="20"/>
        </w:rPr>
        <w:t>wg</w:t>
      </w:r>
      <w:proofErr w:type="spellEnd"/>
      <w:r>
        <w:rPr>
          <w:sz w:val="20"/>
          <w:szCs w:val="20"/>
        </w:rPr>
        <w:t>) opdeelt in kleine plannen</w:t>
      </w:r>
      <w:r w:rsidR="00564D40">
        <w:rPr>
          <w:sz w:val="20"/>
          <w:szCs w:val="20"/>
        </w:rPr>
        <w:t>,</w:t>
      </w:r>
      <w:r>
        <w:rPr>
          <w:sz w:val="20"/>
          <w:szCs w:val="20"/>
        </w:rPr>
        <w:t xml:space="preserve"> om zo te voorkomen dat er een </w:t>
      </w:r>
      <w:proofErr w:type="spellStart"/>
      <w:r>
        <w:rPr>
          <w:sz w:val="20"/>
          <w:szCs w:val="20"/>
        </w:rPr>
        <w:t>MER-plicht</w:t>
      </w:r>
      <w:proofErr w:type="spellEnd"/>
      <w:r>
        <w:rPr>
          <w:sz w:val="20"/>
          <w:szCs w:val="20"/>
        </w:rPr>
        <w:t xml:space="preserve"> ontstaat (…). </w:t>
      </w:r>
      <w:r w:rsidRPr="005366E0">
        <w:rPr>
          <w:i/>
          <w:sz w:val="20"/>
          <w:szCs w:val="20"/>
        </w:rPr>
        <w:t xml:space="preserve">Daarmee miskent de gemeente dat zij rekening dient te houden met een cumulatie van projecten, zoals bedoeld in bijlage III van de </w:t>
      </w:r>
      <w:proofErr w:type="spellStart"/>
      <w:r w:rsidRPr="005366E0">
        <w:rPr>
          <w:i/>
          <w:sz w:val="20"/>
          <w:szCs w:val="20"/>
        </w:rPr>
        <w:t>MER-richtlijn</w:t>
      </w:r>
      <w:proofErr w:type="spellEnd"/>
      <w:r>
        <w:rPr>
          <w:sz w:val="20"/>
          <w:szCs w:val="20"/>
        </w:rPr>
        <w:t xml:space="preserve">. Ik verwijs naar een uitspraak van de Afd. Bestuursrechtspraak van de Raad van State uit 2013, die stelt dat als het duidelijk is dat deelplannen gezamenlijk cumulatieve effecten hebben er </w:t>
      </w:r>
      <w:r w:rsidRPr="005366E0">
        <w:rPr>
          <w:i/>
          <w:sz w:val="20"/>
          <w:szCs w:val="20"/>
        </w:rPr>
        <w:t>wel degelijk een MER aan een wijziging van het bestemmingsplan ten grondslag moet liggen</w:t>
      </w:r>
      <w:r>
        <w:rPr>
          <w:sz w:val="20"/>
          <w:szCs w:val="20"/>
        </w:rPr>
        <w:t xml:space="preserve"> en </w:t>
      </w:r>
      <w:r w:rsidRPr="00564D40">
        <w:rPr>
          <w:i/>
          <w:sz w:val="20"/>
          <w:szCs w:val="20"/>
        </w:rPr>
        <w:t>het ontbreken ervan tot vernietiging van het besluit leidt.</w:t>
      </w:r>
      <w:r>
        <w:rPr>
          <w:sz w:val="20"/>
          <w:szCs w:val="20"/>
        </w:rPr>
        <w:t xml:space="preserve">” </w:t>
      </w:r>
    </w:p>
    <w:p w:rsidR="00564D40" w:rsidRDefault="003D3707" w:rsidP="003D3707">
      <w:pPr>
        <w:spacing w:after="0"/>
        <w:rPr>
          <w:sz w:val="20"/>
          <w:szCs w:val="20"/>
        </w:rPr>
      </w:pPr>
      <w:r>
        <w:rPr>
          <w:sz w:val="20"/>
          <w:szCs w:val="20"/>
        </w:rPr>
        <w:t>Hiermee is het argument van B&amp;W dat het moeilijk zou zijn voor de raad om tegen het voorstel te kunnen  stemmen volgens de werkgroep voldoende</w:t>
      </w:r>
      <w:r w:rsidR="00A85A42">
        <w:rPr>
          <w:sz w:val="20"/>
          <w:szCs w:val="20"/>
        </w:rPr>
        <w:t xml:space="preserve"> </w:t>
      </w:r>
      <w:r w:rsidR="00B96EB0">
        <w:rPr>
          <w:sz w:val="20"/>
          <w:szCs w:val="20"/>
        </w:rPr>
        <w:t>ontkracht en blijkt bovendien dat er wel degelijk eerst een plan- MER</w:t>
      </w:r>
      <w:r w:rsidR="00564D40">
        <w:rPr>
          <w:sz w:val="20"/>
          <w:szCs w:val="20"/>
        </w:rPr>
        <w:t xml:space="preserve"> moet word</w:t>
      </w:r>
      <w:r w:rsidR="00B96EB0">
        <w:rPr>
          <w:sz w:val="20"/>
          <w:szCs w:val="20"/>
        </w:rPr>
        <w:t>e</w:t>
      </w:r>
      <w:r w:rsidR="00564D40">
        <w:rPr>
          <w:sz w:val="20"/>
          <w:szCs w:val="20"/>
        </w:rPr>
        <w:t>n</w:t>
      </w:r>
      <w:r w:rsidR="00B96EB0">
        <w:rPr>
          <w:sz w:val="20"/>
          <w:szCs w:val="20"/>
        </w:rPr>
        <w:t xml:space="preserve"> opgesteld, voordat de raad dit v</w:t>
      </w:r>
      <w:r w:rsidR="00564D40">
        <w:rPr>
          <w:sz w:val="20"/>
          <w:szCs w:val="20"/>
        </w:rPr>
        <w:t>o</w:t>
      </w:r>
      <w:r w:rsidR="00B96EB0">
        <w:rPr>
          <w:sz w:val="20"/>
          <w:szCs w:val="20"/>
        </w:rPr>
        <w:t>orstel in behandeling  mag nemen.</w:t>
      </w:r>
    </w:p>
    <w:p w:rsidR="00564D40" w:rsidRDefault="00564D40" w:rsidP="003D3707">
      <w:pPr>
        <w:spacing w:after="0"/>
        <w:rPr>
          <w:sz w:val="20"/>
          <w:szCs w:val="20"/>
        </w:rPr>
      </w:pPr>
    </w:p>
    <w:p w:rsidR="00564D40" w:rsidRDefault="00564D40" w:rsidP="003D3707">
      <w:pPr>
        <w:spacing w:after="0"/>
        <w:rPr>
          <w:sz w:val="20"/>
          <w:szCs w:val="20"/>
        </w:rPr>
      </w:pPr>
      <w:r>
        <w:rPr>
          <w:sz w:val="20"/>
          <w:szCs w:val="20"/>
        </w:rPr>
        <w:t>Voor inlichtingen:</w:t>
      </w:r>
    </w:p>
    <w:p w:rsidR="00564D40" w:rsidRDefault="00564D40" w:rsidP="003D37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Jan </w:t>
      </w:r>
      <w:proofErr w:type="spellStart"/>
      <w:r>
        <w:rPr>
          <w:sz w:val="20"/>
          <w:szCs w:val="20"/>
        </w:rPr>
        <w:t>Meijles</w:t>
      </w:r>
      <w:proofErr w:type="spellEnd"/>
      <w:r>
        <w:rPr>
          <w:sz w:val="20"/>
          <w:szCs w:val="20"/>
        </w:rPr>
        <w:t xml:space="preserve">  tel.  06</w:t>
      </w:r>
      <w:r w:rsidR="0076426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6426A">
        <w:rPr>
          <w:sz w:val="20"/>
          <w:szCs w:val="20"/>
        </w:rPr>
        <w:t xml:space="preserve"> </w:t>
      </w:r>
      <w:r>
        <w:rPr>
          <w:sz w:val="20"/>
          <w:szCs w:val="20"/>
        </w:rPr>
        <w:t>29143415</w:t>
      </w:r>
    </w:p>
    <w:p w:rsidR="00564D40" w:rsidRDefault="00564D40" w:rsidP="003D3707">
      <w:pPr>
        <w:spacing w:after="0"/>
        <w:rPr>
          <w:sz w:val="20"/>
          <w:szCs w:val="20"/>
        </w:rPr>
      </w:pPr>
    </w:p>
    <w:p w:rsidR="00564D40" w:rsidRDefault="00564D40" w:rsidP="003D3707">
      <w:pPr>
        <w:spacing w:after="0"/>
        <w:rPr>
          <w:sz w:val="20"/>
          <w:szCs w:val="20"/>
        </w:rPr>
      </w:pPr>
    </w:p>
    <w:p w:rsidR="00A85A42" w:rsidRPr="003D3707" w:rsidRDefault="00B96EB0" w:rsidP="003D37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D3707">
        <w:rPr>
          <w:sz w:val="20"/>
          <w:szCs w:val="20"/>
        </w:rPr>
        <w:t xml:space="preserve"> </w:t>
      </w:r>
    </w:p>
    <w:sectPr w:rsidR="00A85A42" w:rsidRPr="003D3707" w:rsidSect="0025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85A42"/>
    <w:rsid w:val="000850B9"/>
    <w:rsid w:val="002505A1"/>
    <w:rsid w:val="0029231E"/>
    <w:rsid w:val="003D3707"/>
    <w:rsid w:val="005366E0"/>
    <w:rsid w:val="00564D40"/>
    <w:rsid w:val="0076426A"/>
    <w:rsid w:val="00A85A42"/>
    <w:rsid w:val="00B9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05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Meijles</dc:creator>
  <cp:lastModifiedBy>Meijles</cp:lastModifiedBy>
  <cp:revision>2</cp:revision>
  <dcterms:created xsi:type="dcterms:W3CDTF">2021-06-16T12:29:00Z</dcterms:created>
  <dcterms:modified xsi:type="dcterms:W3CDTF">2021-06-16T12:29:00Z</dcterms:modified>
</cp:coreProperties>
</file>